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AE" w:rsidRPr="005164AE" w:rsidRDefault="005164AE" w:rsidP="005164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Privacy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notice</w:t>
      </w:r>
      <w:proofErr w:type="spellEnd"/>
    </w:p>
    <w:p w:rsidR="005164AE" w:rsidRPr="005164AE" w:rsidRDefault="005164AE" w:rsidP="005164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ABCW LLC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it’s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subsidiaries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affiliates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(ABCW) are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commited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confidentiality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in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regards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personal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both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clients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.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This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declaration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describs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policy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ABCW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treat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personal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gathered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through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</w:t>
      </w:r>
      <w:r w:rsidRPr="005164AE">
        <w:rPr>
          <w:rFonts w:ascii="Arial" w:eastAsia="Times New Roman" w:hAnsi="Arial" w:cs="Arial"/>
          <w:i/>
          <w:color w:val="3B3838"/>
          <w:sz w:val="21"/>
          <w:szCs w:val="21"/>
          <w:lang w:eastAsia="es-MX"/>
        </w:rPr>
        <w:t>ABCW</w:t>
      </w:r>
      <w:hyperlink r:id="rId7" w:history="1">
        <w:r w:rsidRPr="005164AE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s-MX"/>
          </w:rPr>
          <w:t>https://www.abcw.global/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F</w:t>
      </w: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“personal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”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are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refering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that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may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identify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you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as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individual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that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could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reasonably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determine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identity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5164AE" w:rsidRDefault="005164AE" w:rsidP="005164AE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</w:pPr>
    </w:p>
    <w:p w:rsidR="005164AE" w:rsidRDefault="005164AE" w:rsidP="005164AE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Information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gathered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by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ABCW</w:t>
      </w:r>
    </w:p>
    <w:p w:rsidR="005164AE" w:rsidRDefault="005164AE" w:rsidP="005164AE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any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ABCW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,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expectators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onlline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recognize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provide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consent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–as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long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as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chooses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do so-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mentioned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below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:</w:t>
      </w:r>
    </w:p>
    <w:p w:rsidR="005164AE" w:rsidRDefault="005164AE" w:rsidP="005164AE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u w:val="single"/>
          <w:lang w:eastAsia="es-MX"/>
        </w:rPr>
      </w:pPr>
      <w:proofErr w:type="spellStart"/>
      <w:r w:rsidRPr="005164AE">
        <w:rPr>
          <w:rFonts w:ascii="Arial" w:eastAsia="Times New Roman" w:hAnsi="Arial" w:cs="Arial"/>
          <w:color w:val="3B3838"/>
          <w:sz w:val="21"/>
          <w:szCs w:val="21"/>
          <w:u w:val="single"/>
          <w:lang w:eastAsia="es-MX"/>
        </w:rPr>
        <w:t>Site</w:t>
      </w:r>
      <w:proofErr w:type="spellEnd"/>
      <w:r w:rsidRPr="005164AE">
        <w:rPr>
          <w:rFonts w:ascii="Arial" w:eastAsia="Times New Roman" w:hAnsi="Arial" w:cs="Arial"/>
          <w:color w:val="3B3838"/>
          <w:sz w:val="21"/>
          <w:szCs w:val="21"/>
          <w:u w:val="single"/>
          <w:lang w:eastAsia="es-MX"/>
        </w:rPr>
        <w:t xml:space="preserve"> </w:t>
      </w:r>
      <w:proofErr w:type="spellStart"/>
      <w:r w:rsidRPr="005164AE">
        <w:rPr>
          <w:rFonts w:ascii="Arial" w:eastAsia="Times New Roman" w:hAnsi="Arial" w:cs="Arial"/>
          <w:color w:val="3B3838"/>
          <w:sz w:val="21"/>
          <w:szCs w:val="21"/>
          <w:u w:val="single"/>
          <w:lang w:eastAsia="es-MX"/>
        </w:rPr>
        <w:t>visitors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u w:val="single"/>
          <w:lang w:eastAsia="es-MX"/>
        </w:rPr>
        <w:t>:</w:t>
      </w:r>
    </w:p>
    <w:p w:rsidR="005164AE" w:rsidRPr="005164AE" w:rsidRDefault="005164AE" w:rsidP="005164AE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Name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5164AE" w:rsidRPr="005164AE" w:rsidRDefault="005164AE" w:rsidP="005164AE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Email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address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5164AE" w:rsidRPr="005164AE" w:rsidRDefault="005164AE" w:rsidP="005164AE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Personal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address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5164AE" w:rsidRPr="005164AE" w:rsidRDefault="005164AE" w:rsidP="005164AE">
      <w:pPr>
        <w:pStyle w:val="Prrafodelista"/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Phone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number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5164AE" w:rsidRPr="005164AE" w:rsidRDefault="005164AE" w:rsidP="005164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MX"/>
        </w:rPr>
      </w:pP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Said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can be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provided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at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moment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requesting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 Budget,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contact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in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question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improve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navigation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5164AE" w:rsidRPr="005164AE" w:rsidRDefault="005164AE" w:rsidP="005164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164AE" w:rsidRPr="005164AE" w:rsidRDefault="005164AE" w:rsidP="005164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How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we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treat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personal data</w:t>
      </w:r>
    </w:p>
    <w:p w:rsidR="005164AE" w:rsidRDefault="005164AE" w:rsidP="005164AE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</w:t>
      </w:r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t’</w:t>
      </w: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ABCW’s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policy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not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sell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provide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any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personal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that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was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provided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unless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has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provided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 personal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consent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do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 ABCW</w:t>
      </w:r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will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only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be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able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share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your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without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any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previous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authorization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in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scenarios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listed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below</w:t>
      </w:r>
      <w:proofErr w:type="spellEnd"/>
      <w:r w:rsid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:</w:t>
      </w:r>
    </w:p>
    <w:p w:rsidR="00A06666" w:rsidRDefault="00A06666" w:rsidP="00A06666">
      <w:pPr>
        <w:pStyle w:val="Prrafodelista"/>
        <w:numPr>
          <w:ilvl w:val="0"/>
          <w:numId w:val="4"/>
        </w:num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Whenever</w:t>
      </w:r>
      <w:proofErr w:type="spellEnd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it</w:t>
      </w:r>
      <w:proofErr w:type="spellEnd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may</w:t>
      </w:r>
      <w:proofErr w:type="spellEnd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needed</w:t>
      </w:r>
      <w:proofErr w:type="spellEnd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reinforce</w:t>
      </w:r>
      <w:proofErr w:type="spellEnd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law</w:t>
      </w:r>
      <w:proofErr w:type="spellEnd"/>
      <w:r w:rsidRPr="00A06666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A06666" w:rsidRDefault="00A06666" w:rsidP="00A06666">
      <w:pPr>
        <w:pStyle w:val="Prrafodelista"/>
        <w:numPr>
          <w:ilvl w:val="0"/>
          <w:numId w:val="4"/>
        </w:num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protect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security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all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members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; and</w:t>
      </w:r>
    </w:p>
    <w:p w:rsidR="00A06666" w:rsidRDefault="00A06666" w:rsidP="00A06666">
      <w:pPr>
        <w:pStyle w:val="Prrafodelista"/>
        <w:numPr>
          <w:ilvl w:val="0"/>
          <w:numId w:val="4"/>
        </w:num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Working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with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other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providers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that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are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made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behalf.</w:t>
      </w:r>
      <w:proofErr w:type="spellEnd"/>
    </w:p>
    <w:p w:rsidR="00A06666" w:rsidRDefault="00A06666" w:rsidP="00A06666">
      <w:pPr>
        <w:pStyle w:val="Prrafodelista"/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</w:p>
    <w:p w:rsidR="00A06666" w:rsidRPr="00A06666" w:rsidRDefault="00A06666" w:rsidP="00A06666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 w:rsidRPr="00A06666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How</w:t>
      </w:r>
      <w:proofErr w:type="spellEnd"/>
      <w:r w:rsidRPr="00A06666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ABCW uses </w:t>
      </w:r>
      <w:proofErr w:type="spellStart"/>
      <w:r w:rsidRPr="00A06666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the</w:t>
      </w:r>
      <w:proofErr w:type="spellEnd"/>
      <w:r w:rsidRPr="00A06666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 w:rsidRPr="00A06666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gathered</w:t>
      </w:r>
      <w:proofErr w:type="spellEnd"/>
      <w:r w:rsidRPr="00A06666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 w:rsidRPr="00A06666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information</w:t>
      </w:r>
      <w:proofErr w:type="spellEnd"/>
    </w:p>
    <w:p w:rsidR="00A06666" w:rsidRDefault="00A06666" w:rsidP="00A06666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r w:rsidRPr="005164AE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ABCW</w:t>
      </w: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their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subsidiaries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will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gather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store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their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for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following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effects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:</w:t>
      </w:r>
    </w:p>
    <w:p w:rsidR="00A06666" w:rsidRDefault="00A06666" w:rsidP="00A06666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Customize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their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experience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: In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order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understand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personal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needs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perfect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navigation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mode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A06666" w:rsidRDefault="00A06666" w:rsidP="00A06666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Improve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: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Design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better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navigation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menus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,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easier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interaction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with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content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comfort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in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budget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aquisition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A06666" w:rsidRDefault="00A06666" w:rsidP="00A06666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Improve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customer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service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: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Adapting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specific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needs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making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experience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enjoyable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A06666" w:rsidRPr="005164AE" w:rsidRDefault="00A06666" w:rsidP="00A0666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Keep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updated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improvements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: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Sending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notifications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via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email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SMS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about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most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relevant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at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momento.</w:t>
      </w:r>
    </w:p>
    <w:p w:rsidR="00A06666" w:rsidRDefault="00A06666" w:rsidP="005164AE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>How</w:t>
      </w:r>
      <w:proofErr w:type="spellEnd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>we</w:t>
      </w:r>
      <w:proofErr w:type="spellEnd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>access</w:t>
      </w:r>
      <w:proofErr w:type="spellEnd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 xml:space="preserve"> personal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>information</w:t>
      </w:r>
      <w:proofErr w:type="spellEnd"/>
      <w:r w:rsidRPr="005164AE">
        <w:rPr>
          <w:rFonts w:ascii="Arial" w:eastAsia="Times New Roman" w:hAnsi="Arial" w:cs="Arial"/>
          <w:b/>
          <w:bCs/>
          <w:color w:val="3B3838"/>
          <w:sz w:val="21"/>
          <w:szCs w:val="21"/>
          <w:lang w:eastAsia="es-MX"/>
        </w:rPr>
        <w:t>?</w:t>
      </w:r>
    </w:p>
    <w:p w:rsidR="00A06666" w:rsidRDefault="009B43FE" w:rsidP="005164AE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sending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email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hyperlink r:id="rId8" w:history="1">
        <w:r w:rsidRPr="0081104A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contact@abcw.global</w:t>
        </w:r>
      </w:hyperlink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,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specifying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name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in a time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frame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30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business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days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will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receive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 response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about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all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has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gathered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9B43FE" w:rsidRPr="005164AE" w:rsidRDefault="009B43FE" w:rsidP="005164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In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same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way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,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you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can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send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email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requesting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have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your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personal data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deleted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reason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for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this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request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5164AE" w:rsidRPr="005164AE" w:rsidRDefault="005164AE" w:rsidP="0051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B43FE" w:rsidRPr="005164AE" w:rsidRDefault="009B43FE" w:rsidP="005164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Links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to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third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party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websites</w:t>
      </w:r>
      <w:proofErr w:type="spellEnd"/>
    </w:p>
    <w:p w:rsidR="009B43FE" w:rsidRDefault="009B43FE" w:rsidP="005164AE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</w:t>
      </w:r>
      <w:r w:rsidRPr="005164AE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</w:t>
      </w: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can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contain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links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other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. ABCW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will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not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control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content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gathered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on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this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. ABCW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not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responsable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for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policies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privacy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practices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said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.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suggest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review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privacy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policies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for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this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before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disclosing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any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information</w:t>
      </w:r>
      <w:proofErr w:type="spellEnd"/>
    </w:p>
    <w:p w:rsidR="005164AE" w:rsidRPr="005164AE" w:rsidRDefault="005164AE" w:rsidP="005164A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5164A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Notifica</w:t>
      </w:r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tions</w:t>
      </w:r>
      <w:proofErr w:type="spellEnd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and </w:t>
      </w:r>
      <w:proofErr w:type="spellStart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policy</w:t>
      </w:r>
      <w:proofErr w:type="spellEnd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changes</w:t>
      </w:r>
      <w:proofErr w:type="spellEnd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on</w:t>
      </w:r>
      <w:proofErr w:type="spellEnd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the</w:t>
      </w:r>
      <w:proofErr w:type="spellEnd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 w:rsidR="009B43FE"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website</w:t>
      </w:r>
      <w:proofErr w:type="spellEnd"/>
    </w:p>
    <w:p w:rsidR="009B43FE" w:rsidRDefault="009B43FE" w:rsidP="005164AE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r w:rsidRPr="005164AE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ABCW</w:t>
      </w: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not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responsible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inforced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about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policy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changes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that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our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webesites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are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made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.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suggest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review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periodically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policies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in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order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be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informed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about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any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matters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of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security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safety and personal data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privacy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.</w:t>
      </w:r>
    </w:p>
    <w:p w:rsidR="009D25C7" w:rsidRDefault="009B43FE" w:rsidP="009B43FE">
      <w:pPr>
        <w:spacing w:after="160" w:line="240" w:lineRule="auto"/>
        <w:jc w:val="both"/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How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to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contact</w:t>
      </w:r>
      <w:proofErr w:type="spellEnd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B3838"/>
          <w:sz w:val="28"/>
          <w:szCs w:val="28"/>
          <w:lang w:eastAsia="es-MX"/>
        </w:rPr>
        <w:t>us</w:t>
      </w:r>
      <w:proofErr w:type="spellEnd"/>
    </w:p>
    <w:p w:rsidR="009B43FE" w:rsidRDefault="009B43FE" w:rsidP="009B43FE">
      <w:pPr>
        <w:spacing w:after="160" w:line="240" w:lineRule="auto"/>
        <w:jc w:val="both"/>
        <w:rPr>
          <w:rFonts w:ascii="Arial" w:eastAsia="Times New Roman" w:hAnsi="Arial" w:cs="Arial"/>
          <w:color w:val="3B3838"/>
          <w:sz w:val="21"/>
          <w:szCs w:val="21"/>
          <w:lang w:eastAsia="es-MX"/>
        </w:rPr>
      </w:pPr>
      <w:r w:rsidRPr="005164AE">
        <w:rPr>
          <w:rFonts w:ascii="Arial" w:eastAsia="Times New Roman" w:hAnsi="Arial" w:cs="Arial"/>
          <w:color w:val="3B3838"/>
          <w:sz w:val="21"/>
          <w:szCs w:val="21"/>
          <w:lang w:eastAsia="es-MX"/>
        </w:rPr>
        <w:t>ABCW</w:t>
      </w:r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offers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to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users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and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customers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contact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pont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for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their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websites</w:t>
      </w:r>
      <w:proofErr w:type="spellEnd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:</w:t>
      </w:r>
    </w:p>
    <w:p w:rsidR="009B43FE" w:rsidRPr="009B43FE" w:rsidRDefault="009B43FE" w:rsidP="009B43F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color w:val="3B3838"/>
          <w:sz w:val="21"/>
          <w:szCs w:val="21"/>
          <w:lang w:eastAsia="es-MX"/>
        </w:rPr>
        <w:t>contact@abcw.global</w:t>
      </w:r>
      <w:proofErr w:type="spellEnd"/>
    </w:p>
    <w:sectPr w:rsidR="009B43FE" w:rsidRPr="009B43FE" w:rsidSect="005164A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C9"/>
    <w:multiLevelType w:val="hybridMultilevel"/>
    <w:tmpl w:val="A16AE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1596"/>
    <w:multiLevelType w:val="hybridMultilevel"/>
    <w:tmpl w:val="7B585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24BA1"/>
    <w:multiLevelType w:val="multilevel"/>
    <w:tmpl w:val="30EC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D3AEF"/>
    <w:multiLevelType w:val="multilevel"/>
    <w:tmpl w:val="55B6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AE"/>
    <w:rsid w:val="005164AE"/>
    <w:rsid w:val="009B43FE"/>
    <w:rsid w:val="009D25C7"/>
    <w:rsid w:val="00A0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164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164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bcw.glo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bcw.glob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4E99-9ED4-4FB9-B72F-24F1F7F7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Urdiales</dc:creator>
  <cp:lastModifiedBy>Miguel Angel Urdiales</cp:lastModifiedBy>
  <cp:revision>1</cp:revision>
  <dcterms:created xsi:type="dcterms:W3CDTF">2021-05-07T23:25:00Z</dcterms:created>
  <dcterms:modified xsi:type="dcterms:W3CDTF">2021-05-07T23:57:00Z</dcterms:modified>
</cp:coreProperties>
</file>